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46" w:rsidRDefault="00872B46" w:rsidP="00872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INNOWACJA PEDAGOGICZNA</w:t>
      </w:r>
    </w:p>
    <w:p w:rsidR="00872B46" w:rsidRDefault="00872B46" w:rsidP="00872B46">
      <w:pPr>
        <w:spacing w:after="160" w:line="360" w:lineRule="auto"/>
        <w:jc w:val="center"/>
        <w:rPr>
          <w:rFonts w:ascii="Times New Roman" w:hAnsi="Times New Roman" w:cs="Times New Roman"/>
          <w:sz w:val="28"/>
          <w:szCs w:val="28"/>
        </w:rPr>
      </w:pPr>
      <w:r>
        <w:rPr>
          <w:rFonts w:ascii="Times New Roman" w:hAnsi="Times New Roman" w:cs="Times New Roman"/>
          <w:sz w:val="28"/>
          <w:szCs w:val="28"/>
        </w:rPr>
        <w:t xml:space="preserve">PRZEDSZKOLA NR 41 W RYBNIKU </w:t>
      </w:r>
    </w:p>
    <w:p w:rsidR="00872B46" w:rsidRDefault="00872B46" w:rsidP="00872B46">
      <w:pPr>
        <w:spacing w:after="160" w:line="360" w:lineRule="auto"/>
        <w:jc w:val="center"/>
        <w:rPr>
          <w:rFonts w:ascii="Times New Roman" w:hAnsi="Times New Roman" w:cs="Times New Roman"/>
          <w:sz w:val="28"/>
          <w:szCs w:val="28"/>
        </w:rPr>
      </w:pPr>
    </w:p>
    <w:p w:rsidR="00872B46" w:rsidRDefault="00872B46" w:rsidP="00872B46">
      <w:pPr>
        <w:spacing w:after="160" w:line="360" w:lineRule="auto"/>
        <w:jc w:val="center"/>
        <w:rPr>
          <w:rFonts w:ascii="Times New Roman" w:hAnsi="Times New Roman" w:cs="Times New Roman"/>
          <w:sz w:val="28"/>
          <w:szCs w:val="28"/>
        </w:rPr>
      </w:pPr>
    </w:p>
    <w:p w:rsidR="00872B46" w:rsidRDefault="00872B46" w:rsidP="00872B46">
      <w:pPr>
        <w:spacing w:after="160" w:line="360" w:lineRule="auto"/>
        <w:jc w:val="center"/>
        <w:rPr>
          <w:rFonts w:ascii="Times New Roman" w:hAnsi="Times New Roman" w:cs="Times New Roman"/>
          <w:sz w:val="28"/>
          <w:szCs w:val="28"/>
        </w:rPr>
      </w:pPr>
    </w:p>
    <w:p w:rsidR="00872B46" w:rsidRDefault="00872B46" w:rsidP="00872B46">
      <w:pPr>
        <w:spacing w:after="160" w:line="360" w:lineRule="auto"/>
        <w:jc w:val="center"/>
        <w:rPr>
          <w:rFonts w:ascii="Times New Roman" w:hAnsi="Times New Roman" w:cs="Times New Roman"/>
          <w:sz w:val="28"/>
          <w:szCs w:val="28"/>
        </w:rPr>
      </w:pPr>
    </w:p>
    <w:p w:rsidR="00872B46" w:rsidRDefault="00872B46" w:rsidP="00872B46">
      <w:pPr>
        <w:spacing w:after="160" w:line="360" w:lineRule="auto"/>
        <w:jc w:val="center"/>
        <w:rPr>
          <w:rFonts w:ascii="Arial" w:hAnsi="Arial" w:cs="Arial"/>
          <w:b/>
          <w:sz w:val="56"/>
          <w:szCs w:val="56"/>
        </w:rPr>
      </w:pPr>
      <w:r>
        <w:rPr>
          <w:rFonts w:ascii="Arial" w:hAnsi="Arial" w:cs="Arial"/>
          <w:b/>
          <w:sz w:val="56"/>
          <w:szCs w:val="56"/>
        </w:rPr>
        <w:t>„TYDZIEŃ KREATYWNOŚCI”</w:t>
      </w:r>
    </w:p>
    <w:p w:rsidR="00872B46" w:rsidRDefault="00872B46" w:rsidP="00872B46">
      <w:pPr>
        <w:spacing w:after="160" w:line="360" w:lineRule="auto"/>
        <w:ind w:left="1416" w:firstLine="708"/>
        <w:rPr>
          <w:rFonts w:ascii="Times New Roman" w:hAnsi="Times New Roman" w:cs="Times New Roman"/>
          <w:b/>
          <w:sz w:val="56"/>
          <w:szCs w:val="56"/>
        </w:rPr>
      </w:pPr>
      <w:r>
        <w:rPr>
          <w:rFonts w:ascii="Times New Roman" w:hAnsi="Times New Roman" w:cs="Times New Roman"/>
          <w:sz w:val="28"/>
          <w:szCs w:val="28"/>
        </w:rPr>
        <w:t>autor:</w:t>
      </w:r>
      <w:r>
        <w:rPr>
          <w:rFonts w:ascii="Times New Roman" w:hAnsi="Times New Roman" w:cs="Times New Roman"/>
          <w:b/>
          <w:sz w:val="28"/>
          <w:szCs w:val="28"/>
        </w:rPr>
        <w:t xml:space="preserve"> </w:t>
      </w:r>
      <w:r>
        <w:rPr>
          <w:rFonts w:ascii="Times New Roman" w:hAnsi="Times New Roman" w:cs="Times New Roman"/>
          <w:sz w:val="28"/>
          <w:szCs w:val="28"/>
        </w:rPr>
        <w:t>Agnieszka Lukas, Agnieszka Chudzik</w:t>
      </w:r>
      <w:r>
        <w:rPr>
          <w:rFonts w:ascii="Times New Roman" w:hAnsi="Times New Roman" w:cs="Times New Roman"/>
          <w:b/>
          <w:sz w:val="56"/>
          <w:szCs w:val="56"/>
        </w:rPr>
        <w:t xml:space="preserve"> </w:t>
      </w:r>
    </w:p>
    <w:p w:rsidR="00872B46" w:rsidRDefault="00872B46" w:rsidP="00872B46">
      <w:pPr>
        <w:spacing w:after="0" w:line="360" w:lineRule="auto"/>
        <w:jc w:val="center"/>
        <w:rPr>
          <w:rFonts w:ascii="Times New Roman" w:hAnsi="Times New Roman" w:cs="Times New Roman"/>
          <w:b/>
          <w:sz w:val="24"/>
          <w:szCs w:val="24"/>
        </w:rPr>
      </w:pPr>
    </w:p>
    <w:p w:rsidR="00872B46" w:rsidRDefault="00872B46" w:rsidP="00872B46">
      <w:pPr>
        <w:spacing w:after="0" w:line="360" w:lineRule="auto"/>
        <w:jc w:val="center"/>
        <w:rPr>
          <w:rFonts w:ascii="Times New Roman" w:hAnsi="Times New Roman" w:cs="Times New Roman"/>
          <w:b/>
          <w:sz w:val="24"/>
          <w:szCs w:val="24"/>
        </w:rPr>
      </w:pPr>
    </w:p>
    <w:p w:rsidR="00872B46" w:rsidRDefault="00872B46" w:rsidP="00872B46">
      <w:pPr>
        <w:spacing w:after="0" w:line="360" w:lineRule="auto"/>
        <w:rPr>
          <w:rFonts w:ascii="Times New Roman" w:hAnsi="Times New Roman" w:cs="Times New Roman"/>
          <w:b/>
          <w:sz w:val="24"/>
          <w:szCs w:val="24"/>
        </w:rPr>
      </w:pPr>
      <w:r>
        <w:rPr>
          <w:rFonts w:ascii="Times New Roman" w:hAnsi="Times New Roman" w:cs="Times New Roman"/>
          <w:b/>
          <w:sz w:val="24"/>
          <w:szCs w:val="24"/>
        </w:rPr>
        <w:t>Wstęp</w:t>
      </w:r>
    </w:p>
    <w:p w:rsidR="00872B46" w:rsidRDefault="00872B46" w:rsidP="00872B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Innowacja pedagogiczna </w:t>
      </w:r>
      <w:r>
        <w:rPr>
          <w:rFonts w:ascii="Times New Roman" w:hAnsi="Times New Roman" w:cs="Times New Roman"/>
          <w:i/>
          <w:sz w:val="24"/>
          <w:szCs w:val="24"/>
        </w:rPr>
        <w:t>Tydzień Kreatywności</w:t>
      </w:r>
      <w:r>
        <w:rPr>
          <w:rFonts w:ascii="Times New Roman" w:hAnsi="Times New Roman" w:cs="Times New Roman"/>
          <w:sz w:val="24"/>
          <w:szCs w:val="24"/>
        </w:rPr>
        <w:t xml:space="preserve"> została napisana w oparciu o priorytety MEN 2019/20 </w:t>
      </w:r>
    </w:p>
    <w:p w:rsidR="00872B46" w:rsidRDefault="00872B46" w:rsidP="00872B46">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Rozwijanie kreatywności, przedsiębiorczości i kompetencji cyfrowych uczniów, w tym bezpieczne i celowe wykorzystywanie technologii informacyjno-komunikacyjnych w realizacji podstawy programowej kształcenia ogólnego</w:t>
      </w:r>
      <w:r>
        <w:rPr>
          <w:rFonts w:ascii="Times New Roman" w:hAnsi="Times New Roman" w:cs="Times New Roman"/>
          <w:sz w:val="24"/>
          <w:szCs w:val="24"/>
          <w:shd w:val="clear" w:color="auto" w:fill="FFFFFF"/>
        </w:rPr>
        <w:t xml:space="preserve">”, „rozwijanie kompetencji matematycznych” oraz podstawę programową wychowania przedszkolnego. </w:t>
      </w:r>
    </w:p>
    <w:p w:rsidR="00872B46" w:rsidRDefault="00872B46" w:rsidP="00872B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Autorkami innowacji są p. Agnieszka Lukas oraz p. Agnieszka Chudzik </w:t>
      </w:r>
    </w:p>
    <w:p w:rsidR="00872B46" w:rsidRDefault="00872B46" w:rsidP="00872B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Innowacja będzie prowadzona w przedszkolu w miesiącu kwietniu we wszystkich grupach. Główny jej cel to rozwijanie kreatywności u dzieci poprzez spontaniczną zabawę, jak również zajęcia dydaktyczne. Ponadto innowacja rozwija kompetencje społeczne matematyczne czy też naukowo – techniczne.</w:t>
      </w:r>
    </w:p>
    <w:p w:rsidR="00872B46" w:rsidRDefault="00872B46" w:rsidP="00872B46">
      <w:pPr>
        <w:keepNext/>
        <w:spacing w:after="0" w:line="360" w:lineRule="auto"/>
        <w:jc w:val="center"/>
        <w:outlineLvl w:val="0"/>
        <w:rPr>
          <w:rFonts w:ascii="Times New Roman" w:eastAsia="Times New Roman" w:hAnsi="Times New Roman" w:cs="Times New Roman"/>
          <w:b/>
          <w:caps/>
          <w:sz w:val="24"/>
          <w:szCs w:val="24"/>
          <w:lang w:eastAsia="pl-PL"/>
        </w:rPr>
      </w:pPr>
    </w:p>
    <w:p w:rsidR="00872B46" w:rsidRDefault="00872B46" w:rsidP="00872B46">
      <w:pPr>
        <w:spacing w:after="0" w:line="360" w:lineRule="auto"/>
        <w:rPr>
          <w:rFonts w:ascii="Times New Roman" w:eastAsia="Times New Roman" w:hAnsi="Times New Roman" w:cs="Times New Roman"/>
          <w:b/>
          <w:caps/>
          <w:sz w:val="24"/>
          <w:szCs w:val="24"/>
          <w:lang w:eastAsia="pl-PL"/>
        </w:rPr>
      </w:pPr>
      <w:r>
        <w:rPr>
          <w:rFonts w:ascii="Times New Roman" w:eastAsia="Times New Roman" w:hAnsi="Times New Roman" w:cs="Times New Roman"/>
          <w:b/>
          <w:caps/>
          <w:sz w:val="24"/>
          <w:szCs w:val="24"/>
          <w:lang w:eastAsia="pl-PL"/>
        </w:rPr>
        <w:br w:type="page"/>
      </w:r>
    </w:p>
    <w:p w:rsidR="00872B46" w:rsidRDefault="00872B46" w:rsidP="00872B46">
      <w:pPr>
        <w:keepNext/>
        <w:spacing w:after="0" w:line="360" w:lineRule="auto"/>
        <w:jc w:val="center"/>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caps/>
          <w:sz w:val="24"/>
          <w:szCs w:val="24"/>
          <w:lang w:eastAsia="pl-PL"/>
        </w:rPr>
        <w:lastRenderedPageBreak/>
        <w:t>KARTA</w:t>
      </w:r>
      <w:r>
        <w:rPr>
          <w:rFonts w:ascii="Times New Roman" w:eastAsia="Times New Roman" w:hAnsi="Times New Roman" w:cs="Times New Roman"/>
          <w:b/>
          <w:sz w:val="24"/>
          <w:szCs w:val="24"/>
          <w:lang w:eastAsia="pl-PL"/>
        </w:rPr>
        <w:t xml:space="preserve"> INNOWACJI PEDAGOGICZNEJ</w:t>
      </w:r>
    </w:p>
    <w:p w:rsidR="00872B46" w:rsidRDefault="00872B46" w:rsidP="00872B46">
      <w:pPr>
        <w:spacing w:after="0" w:line="360" w:lineRule="auto"/>
        <w:rPr>
          <w:rFonts w:ascii="Times New Roman" w:eastAsia="Times New Roman" w:hAnsi="Times New Roman" w:cs="Times New Roman"/>
          <w:sz w:val="24"/>
          <w:szCs w:val="24"/>
          <w:lang w:eastAsia="pl-PL"/>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20"/>
      </w:tblGrid>
      <w:tr w:rsidR="00872B46" w:rsidTr="00872B46">
        <w:tc>
          <w:tcPr>
            <w:tcW w:w="9448" w:type="dxa"/>
            <w:gridSpan w:val="2"/>
            <w:tcBorders>
              <w:top w:val="single" w:sz="4" w:space="0" w:color="auto"/>
              <w:left w:val="single" w:sz="4" w:space="0" w:color="auto"/>
              <w:bottom w:val="single" w:sz="4" w:space="0" w:color="auto"/>
              <w:right w:val="single" w:sz="4" w:space="0" w:color="auto"/>
            </w:tcBorders>
            <w:shd w:val="clear" w:color="auto" w:fill="A86ED4"/>
            <w:hideMark/>
          </w:tcPr>
          <w:p w:rsidR="00872B46" w:rsidRDefault="00872B46">
            <w:pPr>
              <w:numPr>
                <w:ilvl w:val="1"/>
                <w:numId w:val="1"/>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 o szkole/placówce</w:t>
            </w:r>
          </w:p>
        </w:tc>
      </w:tr>
      <w:tr w:rsidR="00872B46" w:rsidTr="00872B46">
        <w:tc>
          <w:tcPr>
            <w:tcW w:w="3528"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Nazwa szkoły/placówki</w:t>
            </w:r>
          </w:p>
        </w:tc>
        <w:tc>
          <w:tcPr>
            <w:tcW w:w="5920"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Przedszkole nr 41 w Rybniku </w:t>
            </w:r>
          </w:p>
        </w:tc>
      </w:tr>
      <w:tr w:rsidR="00872B46" w:rsidTr="00872B46">
        <w:tc>
          <w:tcPr>
            <w:tcW w:w="3528"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Adres do korespondencji</w:t>
            </w:r>
          </w:p>
        </w:tc>
        <w:tc>
          <w:tcPr>
            <w:tcW w:w="5920"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ul. Chabrowa 11</w:t>
            </w:r>
            <w:r>
              <w:rPr>
                <w:rFonts w:ascii="Times New Roman" w:hAnsi="Times New Roman" w:cs="Times New Roman"/>
                <w:sz w:val="24"/>
                <w:szCs w:val="24"/>
              </w:rPr>
              <w:br/>
              <w:t>44-210 Rybnik</w:t>
            </w:r>
          </w:p>
        </w:tc>
      </w:tr>
      <w:tr w:rsidR="00872B46" w:rsidTr="00872B46">
        <w:tc>
          <w:tcPr>
            <w:tcW w:w="3528"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Adres e-mail</w:t>
            </w:r>
          </w:p>
        </w:tc>
        <w:tc>
          <w:tcPr>
            <w:tcW w:w="5920"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email: </w:t>
            </w:r>
            <w:hyperlink r:id="rId5" w:history="1">
              <w:r>
                <w:rPr>
                  <w:rStyle w:val="Hipercze"/>
                  <w:sz w:val="24"/>
                  <w:szCs w:val="24"/>
                </w:rPr>
                <w:t>przedszkole41@op.pl</w:t>
              </w:r>
            </w:hyperlink>
          </w:p>
        </w:tc>
      </w:tr>
      <w:tr w:rsidR="00872B46" w:rsidTr="00872B46">
        <w:tc>
          <w:tcPr>
            <w:tcW w:w="3528"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Telefon kontaktowy</w:t>
            </w:r>
          </w:p>
        </w:tc>
        <w:tc>
          <w:tcPr>
            <w:tcW w:w="5920"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tel.: 32 424 08 65</w:t>
            </w:r>
            <w:r>
              <w:rPr>
                <w:rFonts w:ascii="Times New Roman" w:hAnsi="Times New Roman" w:cs="Times New Roman"/>
                <w:sz w:val="24"/>
                <w:szCs w:val="24"/>
              </w:rPr>
              <w:br/>
            </w:r>
          </w:p>
        </w:tc>
      </w:tr>
      <w:tr w:rsidR="00872B46" w:rsidTr="00872B46">
        <w:tc>
          <w:tcPr>
            <w:tcW w:w="3528"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Nazwisko i imię dyrektora szkoły/placówki</w:t>
            </w:r>
          </w:p>
        </w:tc>
        <w:tc>
          <w:tcPr>
            <w:tcW w:w="5920"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mgr Klaudia Ciupek</w:t>
            </w:r>
          </w:p>
        </w:tc>
      </w:tr>
    </w:tbl>
    <w:p w:rsidR="00872B46" w:rsidRDefault="00872B46" w:rsidP="00872B46">
      <w:pPr>
        <w:spacing w:after="0" w:line="360" w:lineRule="auto"/>
        <w:rPr>
          <w:rFonts w:ascii="Times New Roman" w:eastAsia="Times New Roman" w:hAnsi="Times New Roman" w:cs="Times New Roman"/>
          <w:sz w:val="24"/>
          <w:szCs w:val="24"/>
          <w:lang w:eastAsia="pl-PL"/>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02"/>
      </w:tblGrid>
      <w:tr w:rsidR="00872B46" w:rsidTr="00872B46">
        <w:trPr>
          <w:jc w:val="center"/>
        </w:trPr>
        <w:tc>
          <w:tcPr>
            <w:tcW w:w="9430" w:type="dxa"/>
            <w:gridSpan w:val="2"/>
            <w:tcBorders>
              <w:top w:val="single" w:sz="4" w:space="0" w:color="auto"/>
              <w:left w:val="single" w:sz="4" w:space="0" w:color="auto"/>
              <w:bottom w:val="single" w:sz="4" w:space="0" w:color="auto"/>
              <w:right w:val="single" w:sz="4" w:space="0" w:color="auto"/>
            </w:tcBorders>
            <w:shd w:val="clear" w:color="auto" w:fill="A86ED4"/>
            <w:vAlign w:val="center"/>
            <w:hideMark/>
          </w:tcPr>
          <w:p w:rsidR="00872B46" w:rsidRDefault="00872B46">
            <w:pPr>
              <w:numPr>
                <w:ilvl w:val="1"/>
                <w:numId w:val="1"/>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dotycząca autora/autorów innowacji</w:t>
            </w:r>
          </w:p>
        </w:tc>
      </w:tr>
      <w:tr w:rsidR="00872B46" w:rsidTr="00872B46">
        <w:trPr>
          <w:trHeight w:val="665"/>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 Imię i nazwisko</w:t>
            </w:r>
          </w:p>
        </w:tc>
        <w:tc>
          <w:tcPr>
            <w:tcW w:w="5902" w:type="dxa"/>
            <w:tcBorders>
              <w:top w:val="single" w:sz="4" w:space="0" w:color="auto"/>
              <w:left w:val="single" w:sz="4" w:space="0" w:color="auto"/>
              <w:bottom w:val="single" w:sz="4" w:space="0" w:color="auto"/>
              <w:right w:val="single" w:sz="4" w:space="0" w:color="auto"/>
            </w:tcBorders>
            <w:vAlign w:val="center"/>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1.mgr Agnieszka Lukas</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mgr Agnieszka Chudzik </w:t>
            </w:r>
          </w:p>
        </w:tc>
      </w:tr>
      <w:tr w:rsidR="00872B46" w:rsidTr="00872B46">
        <w:trPr>
          <w:trHeight w:val="893"/>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Kwalifikacje zawodowe</w:t>
            </w:r>
          </w:p>
        </w:tc>
        <w:tc>
          <w:tcPr>
            <w:tcW w:w="5902" w:type="dxa"/>
            <w:tcBorders>
              <w:top w:val="single" w:sz="4" w:space="0" w:color="auto"/>
              <w:left w:val="single" w:sz="4" w:space="0" w:color="auto"/>
              <w:bottom w:val="single" w:sz="4" w:space="0" w:color="auto"/>
              <w:right w:val="single" w:sz="4" w:space="0" w:color="auto"/>
            </w:tcBorders>
            <w:vAlign w:val="center"/>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Nauczyciel wychowania przedszkolnego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Nauczyciel wychowania przedszkolnego, pedagog, socjoterapeutka, jęz. angielski </w:t>
            </w:r>
          </w:p>
        </w:tc>
      </w:tr>
      <w:tr w:rsidR="00872B46" w:rsidTr="00872B46">
        <w:trPr>
          <w:trHeight w:val="717"/>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Zajmowane stanowisko w szkole</w:t>
            </w:r>
          </w:p>
        </w:tc>
        <w:tc>
          <w:tcPr>
            <w:tcW w:w="5902" w:type="dxa"/>
            <w:tcBorders>
              <w:top w:val="single" w:sz="4" w:space="0" w:color="auto"/>
              <w:left w:val="single" w:sz="4" w:space="0" w:color="auto"/>
              <w:bottom w:val="single" w:sz="4" w:space="0" w:color="auto"/>
              <w:right w:val="single" w:sz="4" w:space="0" w:color="auto"/>
            </w:tcBorders>
            <w:vAlign w:val="center"/>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nauczyciel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nauczyciel</w:t>
            </w:r>
          </w:p>
        </w:tc>
      </w:tr>
      <w:tr w:rsidR="00872B46" w:rsidTr="00872B46">
        <w:trPr>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 Stopień awansu zawodowego</w:t>
            </w:r>
          </w:p>
        </w:tc>
        <w:tc>
          <w:tcPr>
            <w:tcW w:w="5902" w:type="dxa"/>
            <w:tcBorders>
              <w:top w:val="single" w:sz="4" w:space="0" w:color="auto"/>
              <w:left w:val="single" w:sz="4" w:space="0" w:color="auto"/>
              <w:bottom w:val="single" w:sz="4" w:space="0" w:color="auto"/>
              <w:right w:val="single" w:sz="4" w:space="0" w:color="auto"/>
            </w:tcBorders>
            <w:vAlign w:val="center"/>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dyplomowany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mianowany </w:t>
            </w:r>
          </w:p>
        </w:tc>
      </w:tr>
      <w:tr w:rsidR="00872B46" w:rsidTr="00872B46">
        <w:trPr>
          <w:trHeight w:val="573"/>
          <w:jc w:val="center"/>
        </w:trPr>
        <w:tc>
          <w:tcPr>
            <w:tcW w:w="9430"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2.5. Doświadczenie autora w zakresie prowadzenia działalności innowacyjnej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Pani </w:t>
            </w:r>
            <w:r>
              <w:rPr>
                <w:rFonts w:ascii="Times New Roman" w:eastAsia="Times New Roman" w:hAnsi="Times New Roman" w:cs="Times New Roman"/>
                <w:b/>
                <w:sz w:val="24"/>
                <w:szCs w:val="24"/>
                <w:lang w:eastAsia="pl-PL"/>
              </w:rPr>
              <w:t xml:space="preserve">Agnieszka Lukas </w:t>
            </w:r>
            <w:r w:rsidRPr="00872B46">
              <w:rPr>
                <w:rFonts w:ascii="Times New Roman" w:eastAsia="Times New Roman" w:hAnsi="Times New Roman" w:cs="Times New Roman"/>
                <w:sz w:val="24"/>
                <w:szCs w:val="24"/>
                <w:lang w:eastAsia="pl-PL"/>
              </w:rPr>
              <w:t>jestem autorem programu „Zdrowy przedszkolak”</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Pani Agnieszka Chudzik jest autorem programu „Z Kubusiem Puchatkiem poznaję przyrodę” oraz projektu” Z Kubusiem Puchatkiem poznaję Polskę”</w:t>
            </w:r>
          </w:p>
        </w:tc>
      </w:tr>
    </w:tbl>
    <w:p w:rsidR="00872B46" w:rsidRDefault="00872B46" w:rsidP="00872B46">
      <w:pPr>
        <w:spacing w:after="0" w:line="36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6107"/>
      </w:tblGrid>
      <w:tr w:rsidR="00872B46" w:rsidTr="00872B46">
        <w:trPr>
          <w:trHeight w:val="410"/>
        </w:trPr>
        <w:tc>
          <w:tcPr>
            <w:tcW w:w="9288" w:type="dxa"/>
            <w:gridSpan w:val="2"/>
            <w:tcBorders>
              <w:top w:val="single" w:sz="4" w:space="0" w:color="auto"/>
              <w:left w:val="single" w:sz="4" w:space="0" w:color="auto"/>
              <w:bottom w:val="single" w:sz="4" w:space="0" w:color="auto"/>
              <w:right w:val="single" w:sz="4" w:space="0" w:color="auto"/>
            </w:tcBorders>
            <w:shd w:val="clear" w:color="auto" w:fill="A86ED4"/>
            <w:hideMark/>
          </w:tcPr>
          <w:p w:rsidR="00872B46" w:rsidRDefault="00872B46">
            <w:pPr>
              <w:numPr>
                <w:ilvl w:val="1"/>
                <w:numId w:val="1"/>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Informacje dotyczące koncepcji opracowania innowacyjnego</w:t>
            </w:r>
          </w:p>
        </w:tc>
      </w:tr>
      <w:tr w:rsidR="00872B46" w:rsidTr="00872B46">
        <w:trPr>
          <w:trHeight w:val="668"/>
        </w:trPr>
        <w:tc>
          <w:tcPr>
            <w:tcW w:w="3181"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3.1. Tytuł innowacji</w:t>
            </w:r>
          </w:p>
        </w:tc>
        <w:tc>
          <w:tcPr>
            <w:tcW w:w="6107"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Tydzień kreatywności </w:t>
            </w:r>
          </w:p>
        </w:tc>
      </w:tr>
      <w:tr w:rsidR="00872B46" w:rsidTr="00872B46">
        <w:trPr>
          <w:trHeight w:val="668"/>
        </w:trPr>
        <w:tc>
          <w:tcPr>
            <w:tcW w:w="3181"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3.2. Rodzaj innowacji</w:t>
            </w:r>
          </w:p>
        </w:tc>
        <w:tc>
          <w:tcPr>
            <w:tcW w:w="6107"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Programowo – metodyczna</w:t>
            </w:r>
          </w:p>
        </w:tc>
      </w:tr>
      <w:tr w:rsidR="00872B46" w:rsidTr="00872B46">
        <w:trPr>
          <w:trHeight w:val="668"/>
        </w:trPr>
        <w:tc>
          <w:tcPr>
            <w:tcW w:w="3181" w:type="dxa"/>
            <w:tcBorders>
              <w:top w:val="single" w:sz="4" w:space="0" w:color="auto"/>
              <w:left w:val="single" w:sz="4" w:space="0" w:color="auto"/>
              <w:bottom w:val="single" w:sz="4" w:space="0" w:color="auto"/>
              <w:right w:val="single" w:sz="4" w:space="0" w:color="auto"/>
            </w:tcBorders>
            <w:hideMark/>
          </w:tcPr>
          <w:p w:rsidR="00872B46" w:rsidRDefault="00872B46">
            <w:pPr>
              <w:tabs>
                <w:tab w:val="left" w:pos="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3.3 Zakres innowacji: </w:t>
            </w:r>
          </w:p>
        </w:tc>
        <w:tc>
          <w:tcPr>
            <w:tcW w:w="6107" w:type="dxa"/>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Innowacja obejmuje wszystkie grupy przedszkolne </w:t>
            </w:r>
          </w:p>
        </w:tc>
      </w:tr>
      <w:tr w:rsidR="00872B46" w:rsidTr="00872B46">
        <w:tc>
          <w:tcPr>
            <w:tcW w:w="9288" w:type="dxa"/>
            <w:gridSpan w:val="2"/>
            <w:tcBorders>
              <w:top w:val="single" w:sz="4" w:space="0" w:color="auto"/>
              <w:left w:val="single" w:sz="4" w:space="0" w:color="auto"/>
              <w:bottom w:val="single" w:sz="4" w:space="0" w:color="auto"/>
              <w:right w:val="single" w:sz="4" w:space="0" w:color="auto"/>
            </w:tcBorders>
            <w:shd w:val="clear" w:color="auto" w:fill="A86ED4"/>
            <w:hideMark/>
          </w:tcPr>
          <w:p w:rsidR="00872B46" w:rsidRDefault="00872B46">
            <w:pPr>
              <w:numPr>
                <w:ilvl w:val="1"/>
                <w:numId w:val="1"/>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Opis zasad innowacji</w:t>
            </w:r>
          </w:p>
        </w:tc>
      </w:tr>
      <w:tr w:rsidR="00872B46" w:rsidTr="00872B46">
        <w:trPr>
          <w:trHeight w:val="1071"/>
        </w:trPr>
        <w:tc>
          <w:tcPr>
            <w:tcW w:w="9288" w:type="dxa"/>
            <w:gridSpan w:val="2"/>
            <w:tcBorders>
              <w:top w:val="single" w:sz="4" w:space="0" w:color="auto"/>
              <w:left w:val="single" w:sz="4" w:space="0" w:color="auto"/>
              <w:bottom w:val="single" w:sz="4" w:space="0" w:color="auto"/>
              <w:right w:val="single" w:sz="4" w:space="0" w:color="auto"/>
            </w:tcBorders>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4.1. Kto zostanie objęty planowanym nowatorstwem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Dzieci w wieku przedszkolnym – </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wszystkie grupy przedszkolne 3- 6 lat </w:t>
            </w:r>
          </w:p>
          <w:p w:rsidR="00872B46" w:rsidRDefault="00872B46">
            <w:pPr>
              <w:spacing w:after="0" w:line="360" w:lineRule="auto"/>
              <w:jc w:val="right"/>
              <w:rPr>
                <w:rFonts w:ascii="Times New Roman" w:eastAsia="Times New Roman" w:hAnsi="Times New Roman" w:cs="Times New Roman"/>
                <w:sz w:val="24"/>
                <w:szCs w:val="24"/>
                <w:lang w:eastAsia="pl-PL"/>
              </w:rPr>
            </w:pPr>
          </w:p>
        </w:tc>
      </w:tr>
      <w:tr w:rsidR="00872B46" w:rsidTr="00872B46">
        <w:trPr>
          <w:trHeight w:val="1612"/>
        </w:trPr>
        <w:tc>
          <w:tcPr>
            <w:tcW w:w="9288"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4.2. Zajęcia edukacyjne, które obejmuje innowacja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Innowacja obejmie zajęcia prowadzone przez nauczycielki wychowania przedszkolnego w Przedszkolu nr 41 w Rybniku, jak również podczas zabaw swobodnych dzieci </w:t>
            </w:r>
          </w:p>
        </w:tc>
      </w:tr>
      <w:tr w:rsidR="00872B46" w:rsidTr="00872B46">
        <w:trPr>
          <w:trHeight w:val="1416"/>
        </w:trPr>
        <w:tc>
          <w:tcPr>
            <w:tcW w:w="9288"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4.3. Inne obszary pracy szkoły/przedszkola, jeśli innowacja je obejmuje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Obszar wychowawczo-dydaktyczny, poprzez realizację programu innowacyjnego – opracowanego samodzielnie przez nauczycieli A. Lukas oraz A. Chudzik</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Obszar doskonalenia nauczycieli, poprzez obserwację i samoocenę swojej pracy (ewaluacja).</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Obszar współpracy z rodzicami, poprzez udział rodziców w realizowanej innowacji.</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Obszar współpracy ze środowiskiem lokalnym, poprzez współpracę z lokalnymi placówkami</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Urząd Miasta Rybnik – zbieranie makulatury i odebranie jej przez UM Rybnik</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Okoliczne sklepy – zdobywanie materiałów </w:t>
            </w:r>
          </w:p>
        </w:tc>
      </w:tr>
      <w:tr w:rsidR="00872B46" w:rsidTr="00872B46">
        <w:trPr>
          <w:trHeight w:val="712"/>
        </w:trPr>
        <w:tc>
          <w:tcPr>
            <w:tcW w:w="9288"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4.4. Czas trwania innowacji</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01.04.2020  – 30.04.2020 </w:t>
            </w:r>
          </w:p>
        </w:tc>
      </w:tr>
      <w:tr w:rsidR="00872B46" w:rsidTr="00872B46">
        <w:trPr>
          <w:trHeight w:val="853"/>
        </w:trPr>
        <w:tc>
          <w:tcPr>
            <w:tcW w:w="9288"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4.5. Przewidywana liczba godzin przeznaczonych na realizację innowacji</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Cały tydzień  40 godz. / grupa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Całe przedszkole 360 godzin / 6 grup</w:t>
            </w:r>
          </w:p>
        </w:tc>
      </w:tr>
      <w:tr w:rsidR="00872B46" w:rsidTr="00872B46">
        <w:trPr>
          <w:trHeight w:val="992"/>
        </w:trPr>
        <w:tc>
          <w:tcPr>
            <w:tcW w:w="9288"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4.6. Motywy podjęcia działalności innowacyjnej, wynikające z przeprowadzonej diagnozy</w:t>
            </w:r>
          </w:p>
          <w:p w:rsidR="00872B46" w:rsidRDefault="00872B4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Wprowadzenie innowacji zostało poprzedzone wynikami obserwacji grupowej oraz potrzebami wprowadzenia zmian. </w:t>
            </w:r>
          </w:p>
          <w:p w:rsidR="00872B46" w:rsidRDefault="00872B4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Innowacja „</w:t>
            </w:r>
            <w:r>
              <w:rPr>
                <w:rFonts w:ascii="Times New Roman" w:hAnsi="Times New Roman" w:cs="Times New Roman"/>
                <w:i/>
                <w:sz w:val="24"/>
                <w:szCs w:val="24"/>
              </w:rPr>
              <w:t>Tydzień Kreatywności”</w:t>
            </w:r>
            <w:r>
              <w:rPr>
                <w:rFonts w:ascii="Times New Roman" w:hAnsi="Times New Roman" w:cs="Times New Roman"/>
                <w:sz w:val="24"/>
                <w:szCs w:val="24"/>
              </w:rPr>
              <w:t xml:space="preserve"> jest naszą odpowiedzią na potrzeby dzieci a także wyjście naprzeciw wymogom edukacyjnym zawartym w podstawie programowej wychowania przedszkolnego a ściśle ujmując pkt. 11 zadania przedszkola „Tworzenie warunków umożliwiających bezpieczną, samodzielną eksplorację elementów techniki w otoczeniu, konstruowania, majsterkowania, planowania i podejmowania intencjonalnego działania, prezentowania wytworów swojej pracy” oraz priorytetami MEN na rok 2019/20 </w:t>
            </w:r>
          </w:p>
          <w:p w:rsidR="00872B46" w:rsidRDefault="00872B4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podstawie wieloletnich obserwacji zauważyłyśmy, że dzieciom najbardziej brakuje spontanicznych zabaw kreatywnych, w których będą same kreatorami własnych prac czy też </w:t>
            </w:r>
            <w:r>
              <w:rPr>
                <w:rFonts w:ascii="Times New Roman" w:hAnsi="Times New Roman" w:cs="Times New Roman"/>
                <w:sz w:val="24"/>
                <w:szCs w:val="24"/>
              </w:rPr>
              <w:lastRenderedPageBreak/>
              <w:t xml:space="preserve">wytworów. Zabaw, dzięki którym rozwiną swoją motorykę małą, same będą tworzyć, wymyślać, jak i eksponować wytwory swojej pracy. </w:t>
            </w:r>
          </w:p>
          <w:p w:rsidR="00872B46" w:rsidRDefault="00872B4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obecnym czasie obserwuje się, znaczny spadek kreatywności i pomysłowości dzieci. Technologia XXI wieku sprawia, że małe dzieci nie muszą się za bardzo wysilać np. tworząc swoje zabawki albowiem szeroka gama różnego rodzaju zabawek, gadżetów obecnych na rynku oraz łatwy i szybki do nich dostęp w pełni zaspokaja ich potrzeby jednocześnie ograniczając ich rozwój wyobraźni.  Dlatego też główną przyczyną opracowania innowacji była potrzeba stworzenia tygodnia, w którym dzieci będą rozwijały swoją pomysłowość, kreatywność oraz twórczość.</w:t>
            </w:r>
          </w:p>
          <w:p w:rsidR="00872B46" w:rsidRDefault="00872B46">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Ważnym aspektem innowacji jest jak twierdzi Józef </w:t>
            </w:r>
            <w:proofErr w:type="spellStart"/>
            <w:r>
              <w:rPr>
                <w:rFonts w:ascii="Times New Roman" w:hAnsi="Times New Roman" w:cs="Times New Roman"/>
                <w:sz w:val="24"/>
                <w:szCs w:val="24"/>
              </w:rPr>
              <w:t>Półturzycki</w:t>
            </w:r>
            <w:proofErr w:type="spellEnd"/>
            <w:r>
              <w:rPr>
                <w:rFonts w:ascii="Times New Roman" w:hAnsi="Times New Roman" w:cs="Times New Roman"/>
                <w:sz w:val="24"/>
                <w:szCs w:val="24"/>
              </w:rPr>
              <w:t xml:space="preserve"> twórczość pedagogiczna nauczycieli, która jest wyrazem samorealizacji  zawodowej, jak i osobistej nauczyciela. To dzięki pracy twórczej osiąga się zmiany w uczniach. W związku z tym podczas realizacji innowacji nauczyciele będą ukazywali dzieciom różne formy zabaw twórczych czy też pomysły na wykorzystanie surowców wtórnych. Sami również będą się doskonalili w tym zakresie poszukując ciekawych pomysłów czy też wykorzystując już znane. </w:t>
            </w:r>
          </w:p>
        </w:tc>
      </w:tr>
      <w:tr w:rsidR="00872B46" w:rsidTr="00872B46">
        <w:trPr>
          <w:trHeight w:val="992"/>
        </w:trPr>
        <w:tc>
          <w:tcPr>
            <w:tcW w:w="9288" w:type="dxa"/>
            <w:gridSpan w:val="2"/>
            <w:tcBorders>
              <w:top w:val="single" w:sz="4" w:space="0" w:color="auto"/>
              <w:left w:val="single" w:sz="4" w:space="0" w:color="auto"/>
              <w:bottom w:val="single" w:sz="4" w:space="0" w:color="auto"/>
              <w:right w:val="single" w:sz="4" w:space="0" w:color="auto"/>
            </w:tcBorders>
            <w:shd w:val="clear" w:color="auto" w:fill="9900CC"/>
            <w:hideMark/>
          </w:tcPr>
          <w:p w:rsidR="00872B46" w:rsidRDefault="00872B46">
            <w:pPr>
              <w:tabs>
                <w:tab w:val="left" w:pos="240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4.7 Cele:</w:t>
            </w:r>
          </w:p>
        </w:tc>
      </w:tr>
      <w:tr w:rsidR="00872B46" w:rsidTr="00872B46">
        <w:trPr>
          <w:trHeight w:val="567"/>
        </w:trPr>
        <w:tc>
          <w:tcPr>
            <w:tcW w:w="9288" w:type="dxa"/>
            <w:gridSpan w:val="2"/>
            <w:tcBorders>
              <w:top w:val="single" w:sz="4" w:space="0" w:color="auto"/>
              <w:left w:val="single" w:sz="4" w:space="0" w:color="auto"/>
              <w:bottom w:val="single" w:sz="4" w:space="0" w:color="auto"/>
              <w:right w:val="single" w:sz="4" w:space="0" w:color="auto"/>
            </w:tcBorders>
          </w:tcPr>
          <w:p w:rsidR="00872B46" w:rsidRDefault="00872B46">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CELE INNOWACJI </w:t>
            </w:r>
          </w:p>
          <w:p w:rsidR="00872B46" w:rsidRDefault="00872B46">
            <w:pPr>
              <w:pStyle w:val="Akapitzlist"/>
              <w:numPr>
                <w:ilvl w:val="0"/>
                <w:numId w:val="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podniesienie jakości pracy przedszkola </w:t>
            </w:r>
          </w:p>
          <w:p w:rsidR="00872B46" w:rsidRDefault="00872B46">
            <w:pPr>
              <w:pStyle w:val="Akapitzlist"/>
              <w:numPr>
                <w:ilvl w:val="0"/>
                <w:numId w:val="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rozwijanie twórczości, pomysłowości i wyobraźni poprzez dostarczanie dziecku materiałów, narzędzi i środków oraz wskazywanie na różne możliwości ich wykorzystania;</w:t>
            </w:r>
          </w:p>
          <w:p w:rsidR="00872B46" w:rsidRDefault="00872B46">
            <w:pPr>
              <w:pStyle w:val="Akapitzlist"/>
              <w:numPr>
                <w:ilvl w:val="0"/>
                <w:numId w:val="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odkrywanie, rozwijanie indywidualnych potrzeb i zainteresowań dziecka;</w:t>
            </w:r>
          </w:p>
          <w:p w:rsidR="00872B46" w:rsidRDefault="00872B46">
            <w:pPr>
              <w:shd w:val="clear" w:color="auto" w:fill="FFFFFF"/>
              <w:spacing w:after="0" w:line="360" w:lineRule="auto"/>
              <w:outlineLvl w:val="2"/>
              <w:rPr>
                <w:rFonts w:ascii="Times New Roman" w:eastAsia="Times New Roman" w:hAnsi="Times New Roman" w:cs="Times New Roman"/>
                <w:b/>
                <w:bCs/>
                <w:sz w:val="24"/>
                <w:szCs w:val="24"/>
                <w:lang w:eastAsia="pl-PL"/>
              </w:rPr>
            </w:pPr>
            <w:r>
              <w:rPr>
                <w:rFonts w:ascii="Times New Roman" w:hAnsi="Times New Roman" w:cs="Times New Roman"/>
                <w:sz w:val="24"/>
                <w:szCs w:val="24"/>
              </w:rPr>
              <w:t>rozwijanie inwencji twórczej w różnych formach aktywności;</w:t>
            </w:r>
            <w:r>
              <w:rPr>
                <w:rFonts w:ascii="Times New Roman" w:hAnsi="Times New Roman" w:cs="Times New Roman"/>
                <w:sz w:val="24"/>
                <w:szCs w:val="24"/>
              </w:rPr>
              <w:br/>
              <w:t>wspieranie ciekawości i samodzielności;</w:t>
            </w:r>
          </w:p>
          <w:p w:rsidR="00872B46" w:rsidRDefault="00872B46">
            <w:pPr>
              <w:shd w:val="clear" w:color="auto" w:fill="FFFFFF"/>
              <w:spacing w:after="0" w:line="36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Cele ogólne:</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rozwijanie zdolności i zainteresowań dzieci </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rozwijanie możliwości twórczych w toku różnorodnych działań</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wyzwolenie radości z efektów własnej działalności;</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wprowadzenie dzieci w świat wartości estetycznych </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umożliwienie wyrażania za pomocą ekspresji plastycznej wiedzy o świecie;</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rozwijanie umiejętności wypowiadania się poprzez sztukę;</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kształtowanie u dzieci odporności i dojrzałości emocjonalnej koniecznej do radzenia </w:t>
            </w:r>
            <w:r>
              <w:rPr>
                <w:rFonts w:ascii="Times New Roman" w:eastAsia="Times New Roman" w:hAnsi="Times New Roman" w:cs="Times New Roman"/>
                <w:sz w:val="24"/>
                <w:szCs w:val="24"/>
                <w:lang w:eastAsia="pl-PL"/>
              </w:rPr>
              <w:lastRenderedPageBreak/>
              <w:t>sobie w nowych trudnych sytuacjach;</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Doskonalenie motoryki małej oraz sfery manualnej u dzieci </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rozwijanie umiejętności posługiwania się technikami i formami plastycznymi;</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Kształtowanie umiejętności współpracy oraz współdziałania </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zacieśnienie więzi rodzinnych poprzez wspólne działania rodziców i dziecka      </w:t>
            </w:r>
          </w:p>
          <w:p w:rsidR="00872B46" w:rsidRDefault="00872B46">
            <w:pPr>
              <w:numPr>
                <w:ilvl w:val="0"/>
                <w:numId w:val="3"/>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rozwijanie umiejętności oceny własnego postępowania w kontekście przyjętych zasad</w:t>
            </w:r>
          </w:p>
          <w:p w:rsidR="00872B46" w:rsidRDefault="00872B46">
            <w:pPr>
              <w:shd w:val="clear" w:color="auto" w:fill="FFFFFF"/>
              <w:spacing w:after="0" w:line="36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Cele szczegółowe:</w:t>
            </w:r>
          </w:p>
          <w:p w:rsidR="00872B46" w:rsidRDefault="00872B46">
            <w:p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Dziecko:</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poznaje swoje możliwości, zainteresowania i rozwija je ;</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uczy się akceptacji innych oraz szanowania prac innych ;</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uczy się wyrażać swoje przeżycia w różnych formach działań twórczych</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uczy się współpracy oraz dzielenia w grupie;</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usprawnia małą i dużą motorykę;</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rozwija wyobraźnię i fantazję;</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dzieli się wrażeniami, rozwija mowę </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uczy się radzenia sobie z problemami i emocjami;</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uczy się wytrwałości w pracy </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kształci zdolności poznawcze: pamięć, uwagę, zmysł obserwacji, wyobraźnię, myślenie;</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pogłębia swoje doświadczenia oraz zdobywa nowe. </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Uczy się wspólnego tworzenia i respektowania zasad grupowych, </w:t>
            </w:r>
          </w:p>
          <w:p w:rsidR="00872B46" w:rsidRDefault="00872B46">
            <w:pPr>
              <w:numPr>
                <w:ilvl w:val="0"/>
                <w:numId w:val="4"/>
              </w:numPr>
              <w:shd w:val="clear" w:color="auto" w:fill="FFFFFF"/>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Kształtuje w sobie nawyk sprzątania po skończonej pracy </w:t>
            </w:r>
          </w:p>
          <w:p w:rsidR="00872B46" w:rsidRDefault="00872B46">
            <w:pPr>
              <w:shd w:val="clear" w:color="auto" w:fill="FFFFFF"/>
              <w:spacing w:after="0" w:line="360" w:lineRule="auto"/>
              <w:ind w:left="720"/>
              <w:rPr>
                <w:rFonts w:ascii="Times New Roman" w:eastAsia="Times New Roman" w:hAnsi="Times New Roman" w:cs="Times New Roman"/>
                <w:sz w:val="24"/>
                <w:szCs w:val="24"/>
                <w:lang w:eastAsia="pl-PL"/>
              </w:rPr>
            </w:pPr>
          </w:p>
          <w:p w:rsidR="00872B46" w:rsidRDefault="00872B46">
            <w:pPr>
              <w:shd w:val="clear" w:color="auto" w:fill="FFFFFF"/>
              <w:spacing w:after="0" w:line="36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Procedury osiągnięcia celów:</w:t>
            </w:r>
          </w:p>
          <w:p w:rsidR="00872B46" w:rsidRDefault="00872B46">
            <w:pPr>
              <w:shd w:val="clear" w:color="auto" w:fill="FFFFFF"/>
              <w:spacing w:after="0" w:line="36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realizacji osiągnięcia celów konieczne jest stosowanie metod i technik aktywizujących. Nauczyciel będzie osobą wspomagającą proces twórczy a często również obserwatorem, który ingeruje tylko w sytuacjach wyjątkowych lub zagrażających bezpieczeństwu. W ten sposób prowadzone zajęcia staną się dla dzieci atrakcyjniejsze. Co ważne dziecko mimo swobody dziecko będzie pod ciągłą uwagą. Jest to jeden z najważniejszych czynników rozwoju poczucia własnej wartości gdyż jak twierdzi A. Wróbel autorka książki” Sztuka wychowania” jeśli dziecko nie otrzyma wystarczającej dawki akceptacji, uwagi i zrozumienia będzie szukać go gdzie indziej. Co prawda autorka głównie miała na myśli dom rodzinnym jednakże przedszkole odgrywa również bardzo ważną rolę w życiu dziecka. </w:t>
            </w:r>
          </w:p>
          <w:p w:rsidR="00872B46" w:rsidRDefault="00872B46">
            <w:pPr>
              <w:shd w:val="clear" w:color="auto" w:fill="FFFFFF"/>
              <w:spacing w:after="0" w:line="36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Metody jak i techniki pracy mają rozwijać zdolności, zainteresowania dzieci oraz ich twórczość. Mają stymulować do dalszego rozwoju i szukania ciekawych rozwiązań  w atmosferze akceptacji, wsparcia i zaufania </w:t>
            </w:r>
          </w:p>
          <w:p w:rsidR="00872B46" w:rsidRDefault="00872B46">
            <w:pPr>
              <w:pStyle w:val="NormalnyWeb"/>
              <w:shd w:val="clear" w:color="auto" w:fill="FFFFFF"/>
              <w:spacing w:before="0" w:beforeAutospacing="0" w:after="0" w:afterAutospacing="0" w:line="360" w:lineRule="auto"/>
              <w:rPr>
                <w:b/>
                <w:lang w:eastAsia="en-US"/>
              </w:rPr>
            </w:pPr>
            <w:r>
              <w:rPr>
                <w:b/>
                <w:lang w:eastAsia="en-US"/>
              </w:rPr>
              <w:t>W innowacji będą realizowane następujące metody:</w:t>
            </w:r>
          </w:p>
          <w:p w:rsidR="00872B46" w:rsidRDefault="00872B4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Metody pracy: </w:t>
            </w:r>
          </w:p>
          <w:p w:rsidR="00872B46" w:rsidRDefault="00872B46">
            <w:pPr>
              <w:pStyle w:val="Akapitzlist"/>
              <w:numPr>
                <w:ilvl w:val="0"/>
                <w:numId w:val="5"/>
              </w:numPr>
              <w:tabs>
                <w:tab w:val="left" w:pos="15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oparte na obserwacji: pokaz, instruowanie, działanie przykładem </w:t>
            </w:r>
          </w:p>
          <w:p w:rsidR="00872B46" w:rsidRDefault="00872B46">
            <w:pPr>
              <w:pStyle w:val="Akapitzlist"/>
              <w:numPr>
                <w:ilvl w:val="0"/>
                <w:numId w:val="5"/>
              </w:numPr>
              <w:tabs>
                <w:tab w:val="left" w:pos="15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oparte na słowie: rozmowa </w:t>
            </w:r>
          </w:p>
          <w:p w:rsidR="00872B46" w:rsidRDefault="00872B46">
            <w:pPr>
              <w:pStyle w:val="Akapitzlist"/>
              <w:numPr>
                <w:ilvl w:val="0"/>
                <w:numId w:val="5"/>
              </w:numPr>
              <w:tabs>
                <w:tab w:val="left" w:pos="150"/>
              </w:tabs>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metoda zadań stawianych dziecku</w:t>
            </w:r>
          </w:p>
          <w:p w:rsidR="00872B46" w:rsidRDefault="00872B46">
            <w:pPr>
              <w:pStyle w:val="Akapitzlist"/>
              <w:numPr>
                <w:ilvl w:val="0"/>
                <w:numId w:val="5"/>
              </w:numPr>
              <w:shd w:val="clear" w:color="auto" w:fill="FFFFFF"/>
              <w:spacing w:after="0" w:line="360" w:lineRule="auto"/>
              <w:rPr>
                <w:rFonts w:ascii="Times New Roman" w:hAnsi="Times New Roman" w:cs="Times New Roman"/>
                <w:sz w:val="24"/>
                <w:szCs w:val="24"/>
              </w:rPr>
            </w:pPr>
            <w:hyperlink r:id="rId6" w:tooltip="Metody samodzielnego dochodzenia do wiedzy (strona nie istnieje)" w:history="1">
              <w:r>
                <w:rPr>
                  <w:rStyle w:val="Hipercze"/>
                  <w:sz w:val="24"/>
                  <w:szCs w:val="24"/>
                </w:rPr>
                <w:t>metody samodzielnego dochodzenia do wiedzy</w:t>
              </w:r>
            </w:hyperlink>
            <w:r>
              <w:rPr>
                <w:rFonts w:ascii="Times New Roman" w:hAnsi="Times New Roman" w:cs="Times New Roman"/>
                <w:sz w:val="24"/>
                <w:szCs w:val="24"/>
              </w:rPr>
              <w:t xml:space="preserve">:  uczenie się przez odkrywanie;  </w:t>
            </w:r>
          </w:p>
          <w:p w:rsidR="00872B46" w:rsidRDefault="00872B46">
            <w:pPr>
              <w:pStyle w:val="Akapitzlist"/>
              <w:numPr>
                <w:ilvl w:val="0"/>
                <w:numId w:val="5"/>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metody aktywizujące: kodowanie na dywanie, wiatrak matematyczny, mapy myśli itp.</w:t>
            </w:r>
          </w:p>
          <w:p w:rsidR="00872B46" w:rsidRDefault="00872B46">
            <w:pPr>
              <w:pStyle w:val="Akapitzlist"/>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Te ostanie mają szczególną rolę  gdyż  jak twierdzi A. Marszałek umożliwiają one wyzwalanie wielostronnej aktywności dziecka. Zdaniem W. Okonia kryterium na podstawie, którego określa się metody pracy z dzieckiem jest właśnie rodzaj aktywności, do których zalicza:</w:t>
            </w:r>
          </w:p>
          <w:p w:rsidR="00872B46" w:rsidRDefault="00872B46">
            <w:pPr>
              <w:pStyle w:val="Akapitzlist"/>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Met. asymilacji wiedzy – uczenie przez przyswajanie </w:t>
            </w:r>
          </w:p>
          <w:p w:rsidR="00872B46" w:rsidRDefault="00872B46">
            <w:pPr>
              <w:pStyle w:val="Akapitzlist"/>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Met. praktyczne – uczenie przez działanie </w:t>
            </w:r>
          </w:p>
          <w:p w:rsidR="00872B46" w:rsidRDefault="00872B46">
            <w:pPr>
              <w:pStyle w:val="Akapitzlist"/>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Met samodzielnego dochodzenia do wiedzy – uczenie przez odkrywanie </w:t>
            </w:r>
          </w:p>
          <w:p w:rsidR="00872B46" w:rsidRDefault="00872B46">
            <w:pPr>
              <w:pStyle w:val="Akapitzlist"/>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Met waloryzacyjne – uczenie przez przeżywanie. </w:t>
            </w:r>
          </w:p>
          <w:p w:rsidR="00872B46" w:rsidRDefault="00872B46">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Wszystkie powyższe metody będą również zastosowane w naszej innowacji celem udoskonalenia procesów twórczych oraz poznawczych dziecka</w:t>
            </w:r>
          </w:p>
          <w:p w:rsidR="00872B46" w:rsidRDefault="00872B46">
            <w:pPr>
              <w:tabs>
                <w:tab w:val="left" w:pos="150"/>
              </w:tabs>
              <w:spacing w:after="0" w:line="360" w:lineRule="auto"/>
              <w:rPr>
                <w:rFonts w:ascii="Times New Roman" w:hAnsi="Times New Roman" w:cs="Times New Roman"/>
                <w:sz w:val="24"/>
                <w:szCs w:val="24"/>
              </w:rPr>
            </w:pPr>
            <w:r>
              <w:rPr>
                <w:rFonts w:ascii="Times New Roman" w:hAnsi="Times New Roman" w:cs="Times New Roman"/>
                <w:b/>
                <w:sz w:val="24"/>
                <w:szCs w:val="24"/>
              </w:rPr>
              <w:t>Formy pracy:</w:t>
            </w:r>
            <w:r>
              <w:rPr>
                <w:rFonts w:ascii="Times New Roman" w:hAnsi="Times New Roman" w:cs="Times New Roman"/>
                <w:sz w:val="24"/>
                <w:szCs w:val="24"/>
              </w:rPr>
              <w:t xml:space="preserve"> indywidualna, grupowa, zespołowa</w:t>
            </w:r>
          </w:p>
        </w:tc>
      </w:tr>
      <w:tr w:rsidR="00872B46" w:rsidTr="00872B46">
        <w:trPr>
          <w:trHeight w:val="566"/>
        </w:trPr>
        <w:tc>
          <w:tcPr>
            <w:tcW w:w="9288" w:type="dxa"/>
            <w:gridSpan w:val="2"/>
            <w:tcBorders>
              <w:top w:val="single" w:sz="4" w:space="0" w:color="auto"/>
              <w:left w:val="single" w:sz="4" w:space="0" w:color="auto"/>
              <w:bottom w:val="single" w:sz="4" w:space="0" w:color="auto"/>
              <w:right w:val="single" w:sz="4" w:space="0" w:color="auto"/>
            </w:tcBorders>
            <w:shd w:val="clear" w:color="auto" w:fill="9900CC"/>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4.8. Na czym polega nowatorstwo opracowania programu alternatywnego</w:t>
            </w:r>
          </w:p>
        </w:tc>
      </w:tr>
      <w:tr w:rsidR="00872B46" w:rsidTr="00872B46">
        <w:trPr>
          <w:trHeight w:val="699"/>
        </w:trPr>
        <w:tc>
          <w:tcPr>
            <w:tcW w:w="9288"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Innowacja polega na</w:t>
            </w:r>
            <w:r>
              <w:rPr>
                <w:rFonts w:ascii="Times New Roman" w:eastAsia="Times New Roman" w:hAnsi="Times New Roman" w:cs="Times New Roman"/>
                <w:sz w:val="24"/>
                <w:szCs w:val="24"/>
                <w:lang w:eastAsia="pl-PL"/>
              </w:rPr>
              <w:t xml:space="preserve">  prowadzeniu różnorodnych zajęć zw. z kreatywnością dzieci a także danie możliwości dzieciom do  samodzielnego tworzenia wytworów swojej wyobraźni, pomysłowości, kreatywności, twórczości. </w:t>
            </w:r>
          </w:p>
          <w:p w:rsidR="00872B46" w:rsidRDefault="00872B4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Wszystkie zabawki na ten czas z sali zostają wyniesione. Dzieci podczas zabaw mają do dyspozycji różnego rodzaju, kartony, pudełka, opakowania, taśmy klejące papierowe, kleje, kartki itp. Z powyższych materiałów tworzą sobie zabawki lub organizują zabawę. Co ważne uczą się przy tym współpracy jak i zgodnej zabawy. </w:t>
            </w:r>
          </w:p>
          <w:p w:rsidR="00872B46" w:rsidRDefault="00872B4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Dużą rolę odgrywają również rodzice, którzy wspólnie z dzieckiem tworzą w domu zabawkę i przynoszą ją do przedszkola celem pokazania jej oraz wykorzystania podczas zabawy </w:t>
            </w:r>
          </w:p>
          <w:p w:rsidR="00872B46" w:rsidRDefault="00872B4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Wprowadzenie do innowacji</w:t>
            </w:r>
            <w:r>
              <w:rPr>
                <w:rFonts w:ascii="Times New Roman" w:eastAsia="Times New Roman" w:hAnsi="Times New Roman" w:cs="Times New Roman"/>
                <w:sz w:val="24"/>
                <w:szCs w:val="24"/>
                <w:lang w:eastAsia="pl-PL"/>
              </w:rPr>
              <w:t xml:space="preserve"> to przedstawienie dzieciom propozycji na wykorzystanie różnych materiałów w tym recyklingowych do tworzenia różnych rzeczy, zabawek Zanim </w:t>
            </w:r>
            <w:r>
              <w:rPr>
                <w:rFonts w:ascii="Times New Roman" w:eastAsia="Times New Roman" w:hAnsi="Times New Roman" w:cs="Times New Roman"/>
                <w:sz w:val="24"/>
                <w:szCs w:val="24"/>
                <w:lang w:eastAsia="pl-PL"/>
              </w:rPr>
              <w:lastRenderedPageBreak/>
              <w:t xml:space="preserve">grupa przystąpi do innowacji nauczyciel razem z dziećmi oraz innymi pracownikami przygotowuje salę. </w:t>
            </w:r>
          </w:p>
          <w:p w:rsidR="00872B46" w:rsidRDefault="00872B4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Przebieg innowacji</w:t>
            </w:r>
            <w:r>
              <w:rPr>
                <w:rFonts w:ascii="Times New Roman" w:eastAsia="Times New Roman" w:hAnsi="Times New Roman" w:cs="Times New Roman"/>
                <w:sz w:val="24"/>
                <w:szCs w:val="24"/>
                <w:lang w:eastAsia="pl-PL"/>
              </w:rPr>
              <w:t xml:space="preserve">: Każdego dnia oprócz zabaw swobodnych twórczych, prowadzone są zajęcia dydaktyczne zgodne z ramowym rozkładem dnia, w których kreatywność odgrywa również istotną rolę a nauczyciele stosują głównie met. aktywizacyjne.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Innowacja kończy się</w:t>
            </w:r>
            <w:r>
              <w:rPr>
                <w:rFonts w:ascii="Times New Roman" w:eastAsia="Times New Roman" w:hAnsi="Times New Roman" w:cs="Times New Roman"/>
                <w:sz w:val="24"/>
                <w:szCs w:val="24"/>
                <w:lang w:eastAsia="pl-PL"/>
              </w:rPr>
              <w:t xml:space="preserve">  piątek danego tygodnia zaprezentowaniem swoich wytworów innym grupom z całego przedszkola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innowacji zastosowane będą głównie met. aktywizacyjne, które wszechstronnie rozwijają dziecko a tym samym uczą je nie tylko współpracy, osiągania sukcesu ale również poradzenia sobie z doświadczeniem porażki. Jak mówi p. A Wróbel - psychoterapeuta, pracująca także z dziećmi, trener PTP,  warto dziecku pozwolić na doświadczenie porażki  gdyż bez tego nie zazna też sukcesu i straci szansę na to aby być dumnym z siebie. </w:t>
            </w:r>
          </w:p>
        </w:tc>
      </w:tr>
      <w:tr w:rsidR="00872B46" w:rsidTr="00872B46">
        <w:trPr>
          <w:trHeight w:val="851"/>
        </w:trPr>
        <w:tc>
          <w:tcPr>
            <w:tcW w:w="9288" w:type="dxa"/>
            <w:gridSpan w:val="2"/>
            <w:tcBorders>
              <w:top w:val="single" w:sz="4" w:space="0" w:color="auto"/>
              <w:left w:val="single" w:sz="4" w:space="0" w:color="auto"/>
              <w:bottom w:val="single" w:sz="4" w:space="0" w:color="auto"/>
              <w:right w:val="single" w:sz="4" w:space="0" w:color="auto"/>
            </w:tcBorders>
            <w:shd w:val="clear" w:color="auto" w:fill="9900CC"/>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4.9. Przewidywane efekty/korzyści wdrożenia innowacji, np. dla dzieci, rodziców, przedszkola, nauczycieli</w:t>
            </w:r>
          </w:p>
        </w:tc>
      </w:tr>
      <w:tr w:rsidR="00872B46" w:rsidTr="00872B46">
        <w:trPr>
          <w:trHeight w:val="1275"/>
        </w:trPr>
        <w:tc>
          <w:tcPr>
            <w:tcW w:w="9288"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hAnsi="Times New Roman" w:cs="Times New Roman"/>
                <w:b/>
                <w:sz w:val="24"/>
                <w:szCs w:val="24"/>
              </w:rPr>
            </w:pPr>
            <w:r>
              <w:rPr>
                <w:rFonts w:ascii="Times New Roman" w:hAnsi="Times New Roman" w:cs="Times New Roman"/>
                <w:b/>
                <w:sz w:val="24"/>
                <w:szCs w:val="24"/>
              </w:rPr>
              <w:t>Korzyści dla dzieci:</w:t>
            </w:r>
          </w:p>
          <w:p w:rsidR="00872B46" w:rsidRDefault="00872B46">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poznanie swoich możliwości </w:t>
            </w:r>
          </w:p>
          <w:p w:rsidR="00872B46" w:rsidRDefault="00872B46">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wzmocnienie własnej wartości</w:t>
            </w:r>
          </w:p>
          <w:p w:rsidR="00872B46" w:rsidRDefault="00872B46">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usprawnienie motoryki małej i dużej </w:t>
            </w:r>
          </w:p>
          <w:p w:rsidR="00872B46" w:rsidRDefault="00872B46">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rozwój wiedzy, pomysłowości, kreatywności</w:t>
            </w:r>
          </w:p>
          <w:p w:rsidR="00872B46" w:rsidRDefault="00872B46">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rozbudzenie ciekawości </w:t>
            </w:r>
          </w:p>
          <w:p w:rsidR="00872B46" w:rsidRDefault="00872B46">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rozwój umiejętności współpracy</w:t>
            </w:r>
          </w:p>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Korzyści dla rodziców: </w:t>
            </w:r>
          </w:p>
          <w:p w:rsidR="00872B46" w:rsidRDefault="00872B46">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lepsze funkcjonowanie dzieci</w:t>
            </w:r>
          </w:p>
          <w:p w:rsidR="00872B46" w:rsidRDefault="00872B46">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wzmocnienie więzi emocjonalnych z dzieckiem poprzez wspólne tworzenie </w:t>
            </w:r>
          </w:p>
          <w:p w:rsidR="00872B46" w:rsidRDefault="00872B46">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włączenie się w proces dydaktyczno-wychowawczy przedszkola. </w:t>
            </w:r>
          </w:p>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Korzyści dla nauczycieli/ przedszkola:</w:t>
            </w:r>
          </w:p>
          <w:p w:rsidR="00872B46" w:rsidRDefault="00872B46">
            <w:pPr>
              <w:pStyle w:val="Akapitzlist"/>
              <w:numPr>
                <w:ilvl w:val="0"/>
                <w:numId w:val="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stworzenie twórczej atmosfery w przedszkolu,</w:t>
            </w:r>
          </w:p>
          <w:p w:rsidR="00872B46" w:rsidRDefault="00872B46">
            <w:pPr>
              <w:pStyle w:val="Akapitzlist"/>
              <w:numPr>
                <w:ilvl w:val="0"/>
                <w:numId w:val="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zacieśnienie współpracy z rodzicami dzieci, </w:t>
            </w:r>
          </w:p>
          <w:p w:rsidR="00872B46" w:rsidRDefault="00872B46">
            <w:pPr>
              <w:pStyle w:val="Akapitzlist"/>
              <w:numPr>
                <w:ilvl w:val="0"/>
                <w:numId w:val="8"/>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nawiązywanie współpracy z placówkami okolicznymi </w:t>
            </w:r>
          </w:p>
          <w:p w:rsidR="00872B46" w:rsidRDefault="00872B46">
            <w:pPr>
              <w:pStyle w:val="Akapitzlist"/>
              <w:numPr>
                <w:ilvl w:val="0"/>
                <w:numId w:val="8"/>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zdobycie materiałów – makulatury na konkurs</w:t>
            </w:r>
          </w:p>
        </w:tc>
      </w:tr>
      <w:tr w:rsidR="00872B46" w:rsidTr="00872B46">
        <w:trPr>
          <w:trHeight w:val="567"/>
        </w:trPr>
        <w:tc>
          <w:tcPr>
            <w:tcW w:w="9288" w:type="dxa"/>
            <w:gridSpan w:val="2"/>
            <w:tcBorders>
              <w:top w:val="single" w:sz="4" w:space="0" w:color="auto"/>
              <w:left w:val="single" w:sz="4" w:space="0" w:color="auto"/>
              <w:bottom w:val="single" w:sz="4" w:space="0" w:color="auto"/>
              <w:right w:val="single" w:sz="4" w:space="0" w:color="auto"/>
            </w:tcBorders>
            <w:shd w:val="clear" w:color="auto" w:fill="9900CC"/>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4.10.Formy i metody ewaluacji</w:t>
            </w:r>
          </w:p>
        </w:tc>
      </w:tr>
      <w:tr w:rsidR="00872B46" w:rsidTr="00872B46">
        <w:trPr>
          <w:trHeight w:val="567"/>
        </w:trPr>
        <w:tc>
          <w:tcPr>
            <w:tcW w:w="9288"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Ewaluacja posłuży do badania osiągniętych umiejętności oraz będzie miała na celu ocenę </w:t>
            </w:r>
            <w:r>
              <w:rPr>
                <w:rFonts w:ascii="Times New Roman" w:eastAsia="Times New Roman" w:hAnsi="Times New Roman" w:cs="Times New Roman"/>
                <w:sz w:val="24"/>
                <w:szCs w:val="24"/>
                <w:lang w:eastAsia="pl-PL"/>
              </w:rPr>
              <w:lastRenderedPageBreak/>
              <w:t xml:space="preserve">funkcjonowania innowacji w codziennej praktyce edukacyjnej.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Ewaluacja innowacji nastąpi w miesiącu maju, poprzez rozmowy/ wywiad z dziećmi, </w:t>
            </w:r>
          </w:p>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Wpływ realizacji innowacji na dziecko oraz jego rodzinę zbadany zostanie za pomocą ankiety</w:t>
            </w:r>
          </w:p>
          <w:p w:rsidR="00872B46" w:rsidRDefault="00872B46">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Cele ewaluacji:</w:t>
            </w:r>
          </w:p>
          <w:p w:rsidR="00872B46" w:rsidRDefault="00872B46">
            <w:pPr>
              <w:numPr>
                <w:ilvl w:val="0"/>
                <w:numId w:val="9"/>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Dostosowanie doboru i zakresu treści programowych do potrzeb dzieci, możliwości realizatorów programu i uwarunkowań przedszkola;</w:t>
            </w:r>
          </w:p>
          <w:p w:rsidR="00872B46" w:rsidRDefault="00872B46">
            <w:pPr>
              <w:numPr>
                <w:ilvl w:val="0"/>
                <w:numId w:val="9"/>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Określenie skuteczności innowacji.</w:t>
            </w:r>
          </w:p>
          <w:p w:rsidR="00872B46" w:rsidRDefault="00872B46">
            <w:pPr>
              <w:pStyle w:val="Nagwek3"/>
              <w:shd w:val="clear" w:color="auto" w:fill="FFFFFF"/>
              <w:spacing w:before="0" w:beforeAutospacing="0" w:after="0" w:afterAutospacing="0" w:line="360" w:lineRule="auto"/>
              <w:rPr>
                <w:sz w:val="24"/>
                <w:szCs w:val="24"/>
                <w:lang w:eastAsia="en-US"/>
              </w:rPr>
            </w:pPr>
            <w:r>
              <w:rPr>
                <w:sz w:val="24"/>
                <w:szCs w:val="24"/>
                <w:lang w:eastAsia="en-US"/>
              </w:rPr>
              <w:t>Kryteria ewaluacji:</w:t>
            </w:r>
          </w:p>
          <w:p w:rsidR="00872B46" w:rsidRDefault="00872B46">
            <w:pPr>
              <w:numPr>
                <w:ilvl w:val="0"/>
                <w:numId w:val="10"/>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Trafność doboru treści programowych;</w:t>
            </w:r>
          </w:p>
          <w:p w:rsidR="00872B46" w:rsidRDefault="00872B46">
            <w:pPr>
              <w:numPr>
                <w:ilvl w:val="0"/>
                <w:numId w:val="10"/>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Spójność wewnętrzna innowacji;</w:t>
            </w:r>
          </w:p>
          <w:p w:rsidR="00872B46" w:rsidRDefault="00872B46">
            <w:pPr>
              <w:numPr>
                <w:ilvl w:val="0"/>
                <w:numId w:val="10"/>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Dostosowanie do realiów przedszkola;</w:t>
            </w:r>
          </w:p>
          <w:p w:rsidR="00872B46" w:rsidRDefault="00872B46">
            <w:pPr>
              <w:numPr>
                <w:ilvl w:val="0"/>
                <w:numId w:val="10"/>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Efektywność i przydatność innowacji.</w:t>
            </w:r>
          </w:p>
          <w:p w:rsidR="00872B46" w:rsidRDefault="00872B46">
            <w:pPr>
              <w:pStyle w:val="Nagwek3"/>
              <w:shd w:val="clear" w:color="auto" w:fill="FFFFFF"/>
              <w:spacing w:before="0" w:beforeAutospacing="0" w:after="0" w:afterAutospacing="0" w:line="360" w:lineRule="auto"/>
              <w:rPr>
                <w:sz w:val="24"/>
                <w:szCs w:val="24"/>
                <w:lang w:eastAsia="en-US"/>
              </w:rPr>
            </w:pPr>
            <w:r>
              <w:rPr>
                <w:sz w:val="24"/>
                <w:szCs w:val="24"/>
                <w:lang w:eastAsia="en-US"/>
              </w:rPr>
              <w:t>Narzędzia ewaluacji:</w:t>
            </w:r>
          </w:p>
          <w:p w:rsidR="00872B46" w:rsidRDefault="00872B46">
            <w:pPr>
              <w:numPr>
                <w:ilvl w:val="0"/>
                <w:numId w:val="11"/>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Ankiety dla rodziców, nauczycieli </w:t>
            </w:r>
          </w:p>
          <w:p w:rsidR="00872B46" w:rsidRDefault="00872B46">
            <w:pPr>
              <w:numPr>
                <w:ilvl w:val="0"/>
                <w:numId w:val="11"/>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Wywiady – zbieranie opinii dzieci</w:t>
            </w:r>
          </w:p>
        </w:tc>
      </w:tr>
      <w:tr w:rsidR="00872B46" w:rsidTr="00872B46">
        <w:trPr>
          <w:trHeight w:val="300"/>
        </w:trPr>
        <w:tc>
          <w:tcPr>
            <w:tcW w:w="9288" w:type="dxa"/>
            <w:gridSpan w:val="2"/>
            <w:tcBorders>
              <w:top w:val="single" w:sz="4" w:space="0" w:color="auto"/>
              <w:left w:val="single" w:sz="4" w:space="0" w:color="auto"/>
              <w:bottom w:val="single" w:sz="4" w:space="0" w:color="auto"/>
              <w:right w:val="single" w:sz="4" w:space="0" w:color="auto"/>
            </w:tcBorders>
            <w:shd w:val="clear" w:color="auto" w:fill="9900CC"/>
            <w:hideMark/>
          </w:tcPr>
          <w:p w:rsidR="00872B46" w:rsidRDefault="00872B4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4.11 Finansowanie innowacji</w:t>
            </w:r>
          </w:p>
        </w:tc>
      </w:tr>
      <w:tr w:rsidR="00872B46" w:rsidTr="00872B46">
        <w:trPr>
          <w:trHeight w:val="1598"/>
        </w:trPr>
        <w:tc>
          <w:tcPr>
            <w:tcW w:w="9288" w:type="dxa"/>
            <w:gridSpan w:val="2"/>
            <w:tcBorders>
              <w:top w:val="single" w:sz="4" w:space="0" w:color="auto"/>
              <w:left w:val="single" w:sz="4" w:space="0" w:color="auto"/>
              <w:bottom w:val="single" w:sz="4" w:space="0" w:color="auto"/>
              <w:right w:val="single" w:sz="4" w:space="0" w:color="auto"/>
            </w:tcBorders>
            <w:hideMark/>
          </w:tcPr>
          <w:p w:rsidR="00872B46" w:rsidRDefault="00872B4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Innowacja wymaga niewielkich środków a ściśle ujmując zakupu taśm klejących, klejów, papieru itp. Część tych środków pokrywa przedszkole a część chętni rodzice</w:t>
            </w:r>
          </w:p>
        </w:tc>
      </w:tr>
    </w:tbl>
    <w:p w:rsidR="00872B46" w:rsidRDefault="00872B46" w:rsidP="00872B46">
      <w:pPr>
        <w:spacing w:after="0" w:line="360" w:lineRule="auto"/>
        <w:rPr>
          <w:rFonts w:ascii="Times New Roman" w:hAnsi="Times New Roman" w:cs="Times New Roman"/>
          <w:sz w:val="24"/>
          <w:szCs w:val="24"/>
        </w:rPr>
      </w:pPr>
    </w:p>
    <w:p w:rsidR="00872B46" w:rsidRDefault="00872B46" w:rsidP="00872B46">
      <w:pPr>
        <w:spacing w:after="0" w:line="360" w:lineRule="auto"/>
        <w:rPr>
          <w:rFonts w:ascii="Times New Roman" w:hAnsi="Times New Roman" w:cs="Times New Roman"/>
          <w:sz w:val="24"/>
          <w:szCs w:val="24"/>
        </w:rPr>
      </w:pPr>
      <w:r>
        <w:rPr>
          <w:rFonts w:ascii="Times New Roman" w:hAnsi="Times New Roman" w:cs="Times New Roman"/>
          <w:sz w:val="24"/>
          <w:szCs w:val="24"/>
        </w:rPr>
        <w:t>Literatura:</w:t>
      </w:r>
    </w:p>
    <w:p w:rsidR="00872B46" w:rsidRDefault="00872B46" w:rsidP="00872B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Półturzycki</w:t>
      </w:r>
      <w:proofErr w:type="spellEnd"/>
      <w:r>
        <w:rPr>
          <w:rFonts w:ascii="Times New Roman" w:hAnsi="Times New Roman" w:cs="Times New Roman"/>
          <w:sz w:val="24"/>
          <w:szCs w:val="24"/>
        </w:rPr>
        <w:t xml:space="preserve"> „Innowacja </w:t>
      </w:r>
      <w:proofErr w:type="spellStart"/>
      <w:r>
        <w:rPr>
          <w:rFonts w:ascii="Times New Roman" w:hAnsi="Times New Roman" w:cs="Times New Roman"/>
          <w:sz w:val="24"/>
          <w:szCs w:val="24"/>
        </w:rPr>
        <w:t>pedagogiczn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red.T</w:t>
      </w:r>
      <w:proofErr w:type="spellEnd"/>
      <w:r>
        <w:rPr>
          <w:rFonts w:ascii="Times New Roman" w:hAnsi="Times New Roman" w:cs="Times New Roman"/>
          <w:sz w:val="24"/>
          <w:szCs w:val="24"/>
        </w:rPr>
        <w:t>. Pilch „Encyklopedia Pedagogiczna XXI wieku” Wyd. Akademickie Żak, Warszawa 2003</w:t>
      </w:r>
    </w:p>
    <w:p w:rsidR="00872B46" w:rsidRDefault="00872B46" w:rsidP="00872B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Marszałek „ Metody aktywizacyjne w kształceniu” </w:t>
      </w:r>
      <w:proofErr w:type="spellStart"/>
      <w:r>
        <w:rPr>
          <w:rFonts w:ascii="Times New Roman" w:hAnsi="Times New Roman" w:cs="Times New Roman"/>
          <w:sz w:val="24"/>
          <w:szCs w:val="24"/>
        </w:rPr>
        <w:t>red.T</w:t>
      </w:r>
      <w:proofErr w:type="spellEnd"/>
      <w:r>
        <w:rPr>
          <w:rFonts w:ascii="Times New Roman" w:hAnsi="Times New Roman" w:cs="Times New Roman"/>
          <w:sz w:val="24"/>
          <w:szCs w:val="24"/>
        </w:rPr>
        <w:t>. Pilch „Encyklopedia Pedagogiczna XXI wieku” Wyd. Akademickie Żak. Warszawa 2004</w:t>
      </w:r>
    </w:p>
    <w:p w:rsidR="008B5950" w:rsidRDefault="00872B46" w:rsidP="00872B46">
      <w:proofErr w:type="spellStart"/>
      <w:r>
        <w:rPr>
          <w:rFonts w:ascii="Times New Roman" w:hAnsi="Times New Roman" w:cs="Times New Roman"/>
          <w:sz w:val="24"/>
          <w:szCs w:val="24"/>
        </w:rPr>
        <w:t>W.Okoń</w:t>
      </w:r>
      <w:proofErr w:type="spellEnd"/>
      <w:r>
        <w:rPr>
          <w:rFonts w:ascii="Times New Roman" w:hAnsi="Times New Roman" w:cs="Times New Roman"/>
          <w:sz w:val="24"/>
          <w:szCs w:val="24"/>
        </w:rPr>
        <w:t xml:space="preserve"> „Wprowadzenie do dydaktyki</w:t>
      </w:r>
    </w:p>
    <w:sectPr w:rsidR="008B5950" w:rsidSect="008B59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5F11"/>
    <w:multiLevelType w:val="multilevel"/>
    <w:tmpl w:val="D3C23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7E1D00"/>
    <w:multiLevelType w:val="hybridMultilevel"/>
    <w:tmpl w:val="A124650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4BC74A5C"/>
    <w:multiLevelType w:val="hybridMultilevel"/>
    <w:tmpl w:val="05B44192"/>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663E3852"/>
    <w:multiLevelType w:val="multilevel"/>
    <w:tmpl w:val="BB74C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7B720B6"/>
    <w:multiLevelType w:val="multilevel"/>
    <w:tmpl w:val="2B3CF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CC2E92"/>
    <w:multiLevelType w:val="hybridMultilevel"/>
    <w:tmpl w:val="83CCC4B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6D3021E7"/>
    <w:multiLevelType w:val="hybridMultilevel"/>
    <w:tmpl w:val="8574563E"/>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6D812F7C"/>
    <w:multiLevelType w:val="hybridMultilevel"/>
    <w:tmpl w:val="E5269F1A"/>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53D6489"/>
    <w:multiLevelType w:val="hybridMultilevel"/>
    <w:tmpl w:val="9CCCB6CC"/>
    <w:lvl w:ilvl="0" w:tplc="C3F0880E">
      <w:start w:val="5"/>
      <w:numFmt w:val="bullet"/>
      <w:lvlText w:val=""/>
      <w:lvlJc w:val="left"/>
      <w:pPr>
        <w:tabs>
          <w:tab w:val="num" w:pos="340"/>
        </w:tabs>
        <w:ind w:left="340" w:hanging="340"/>
      </w:pPr>
      <w:rPr>
        <w:rFonts w:ascii="Wingdings" w:hAnsi="Wingdings" w:hint="default"/>
        <w:sz w:val="18"/>
        <w:szCs w:val="18"/>
      </w:rPr>
    </w:lvl>
    <w:lvl w:ilvl="1" w:tplc="FFBEC768">
      <w:start w:val="1"/>
      <w:numFmt w:val="decimal"/>
      <w:lvlText w:val="%2."/>
      <w:lvlJc w:val="left"/>
      <w:pPr>
        <w:tabs>
          <w:tab w:val="num" w:pos="567"/>
        </w:tabs>
        <w:ind w:left="567" w:hanging="567"/>
      </w:pPr>
      <w:rPr>
        <w:b/>
        <w:i w:val="0"/>
        <w:sz w:val="20"/>
        <w:szCs w:val="18"/>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7D2414D3"/>
    <w:multiLevelType w:val="multilevel"/>
    <w:tmpl w:val="45F66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E4B54C2"/>
    <w:multiLevelType w:val="multilevel"/>
    <w:tmpl w:val="AA46B3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2B46"/>
    <w:rsid w:val="00872B46"/>
    <w:rsid w:val="008B5950"/>
    <w:rsid w:val="00AB142D"/>
    <w:rsid w:val="00AC29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B46"/>
  </w:style>
  <w:style w:type="paragraph" w:styleId="Nagwek3">
    <w:name w:val="heading 3"/>
    <w:basedOn w:val="Normalny"/>
    <w:link w:val="Nagwek3Znak"/>
    <w:uiPriority w:val="9"/>
    <w:semiHidden/>
    <w:unhideWhenUsed/>
    <w:qFormat/>
    <w:rsid w:val="00872B4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872B4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872B46"/>
    <w:rPr>
      <w:color w:val="0000FF"/>
      <w:u w:val="single"/>
    </w:rPr>
  </w:style>
  <w:style w:type="paragraph" w:styleId="NormalnyWeb">
    <w:name w:val="Normal (Web)"/>
    <w:basedOn w:val="Normalny"/>
    <w:uiPriority w:val="99"/>
    <w:semiHidden/>
    <w:unhideWhenUsed/>
    <w:rsid w:val="00872B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72B46"/>
    <w:pPr>
      <w:ind w:left="720"/>
      <w:contextualSpacing/>
    </w:pPr>
  </w:style>
</w:styles>
</file>

<file path=word/webSettings.xml><?xml version="1.0" encoding="utf-8"?>
<w:webSettings xmlns:r="http://schemas.openxmlformats.org/officeDocument/2006/relationships" xmlns:w="http://schemas.openxmlformats.org/wordprocessingml/2006/main">
  <w:divs>
    <w:div w:id="16095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wikipedia.org/w/index.php?title=Metody_samodzielnego_dochodzenia_do_wiedzy&amp;action=edit&amp;redlink=1" TargetMode="External"/><Relationship Id="rId5" Type="http://schemas.openxmlformats.org/officeDocument/2006/relationships/hyperlink" Target="mailto:przedszkole41@o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1900</Words>
  <Characters>11404</Characters>
  <Application>Microsoft Office Word</Application>
  <DocSecurity>0</DocSecurity>
  <Lines>95</Lines>
  <Paragraphs>26</Paragraphs>
  <ScaleCrop>false</ScaleCrop>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2</cp:revision>
  <dcterms:created xsi:type="dcterms:W3CDTF">2020-02-29T16:56:00Z</dcterms:created>
  <dcterms:modified xsi:type="dcterms:W3CDTF">2020-02-29T16:59:00Z</dcterms:modified>
</cp:coreProperties>
</file>